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essuna spaziatura"/>
        <w:spacing w:line="276" w:lineRule="auto"/>
        <w:ind w:left="6372" w:firstLine="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 xml:space="preserve">    Spett.le</w:t>
      </w:r>
    </w:p>
    <w:p>
      <w:pPr>
        <w:pStyle w:val="Nessuna spaziatura"/>
        <w:spacing w:line="276" w:lineRule="auto"/>
        <w:ind w:left="4248" w:firstLine="708"/>
        <w:jc w:val="both"/>
        <w:rPr>
          <w:rFonts w:ascii="Arial Narrow" w:cs="Arial Narrow" w:hAnsi="Arial Narrow" w:eastAsia="Arial Narrow"/>
          <w:shd w:val="clear" w:color="auto" w:fill="ffffff"/>
          <w:lang w:val="en-US"/>
        </w:rPr>
      </w:pPr>
      <w:r>
        <w:rPr>
          <w:rFonts w:ascii="Arial Narrow" w:cs="Arial Narrow" w:hAnsi="Arial Narrow" w:eastAsia="Arial Narrow"/>
          <w:i w:val="1"/>
          <w:iCs w:val="1"/>
          <w:shd w:val="clear" w:color="auto" w:fill="ffffff"/>
          <w:lang w:val="en-US"/>
        </w:rPr>
        <w:tab/>
      </w:r>
      <w:r>
        <w:rPr>
          <w:rFonts w:ascii="Arial Narrow" w:cs="Arial Narrow" w:hAnsi="Arial Narrow" w:eastAsia="Arial Narrow"/>
          <w:shd w:val="clear" w:color="auto" w:fill="ffffff"/>
          <w:rtl w:val="0"/>
          <w:lang w:val="en-US"/>
        </w:rPr>
        <w:tab/>
        <w:t>…</w:t>
      </w:r>
      <w:r>
        <w:rPr>
          <w:rFonts w:ascii="Arial Narrow" w:hAnsi="Arial Narrow"/>
          <w:shd w:val="clear" w:color="auto" w:fill="ffffff"/>
          <w:rtl w:val="0"/>
          <w:lang w:val="en-US"/>
        </w:rPr>
        <w:t>M.P.MONDINO S.R.L</w:t>
      </w:r>
      <w:r>
        <w:rPr>
          <w:rFonts w:ascii="Arial Narrow" w:hAnsi="Arial Narrow" w:hint="default"/>
          <w:shd w:val="clear" w:color="auto" w:fill="ffffff"/>
          <w:rtl w:val="0"/>
          <w:lang w:val="en-US"/>
        </w:rPr>
        <w:t>……</w:t>
      </w:r>
      <w:r>
        <w:rPr>
          <w:rFonts w:ascii="Arial Narrow" w:hAnsi="Arial Narrow"/>
          <w:shd w:val="clear" w:color="auto" w:fill="ffffff"/>
          <w:rtl w:val="0"/>
          <w:lang w:val="en-US"/>
        </w:rPr>
        <w:t>.</w:t>
      </w:r>
    </w:p>
    <w:p>
      <w:pPr>
        <w:pStyle w:val="Nessuna spaziatura"/>
        <w:spacing w:line="276" w:lineRule="auto"/>
        <w:ind w:left="5664" w:firstLine="708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 w:hint="default"/>
          <w:shd w:val="clear" w:color="auto" w:fill="ffffff"/>
          <w:rtl w:val="0"/>
          <w:lang w:val="it-IT"/>
        </w:rPr>
        <w:t>…</w:t>
      </w:r>
      <w:r>
        <w:rPr>
          <w:rFonts w:ascii="Arial Narrow" w:hAnsi="Arial Narrow"/>
          <w:shd w:val="clear" w:color="auto" w:fill="ffffff"/>
          <w:rtl w:val="0"/>
          <w:lang w:val="it-IT"/>
        </w:rPr>
        <w:t xml:space="preserve">VIA DEL LAVORO 23 </w:t>
      </w:r>
      <w:r>
        <w:rPr>
          <w:rFonts w:ascii="Arial Narrow" w:hAnsi="Arial Narrow" w:hint="default"/>
          <w:shd w:val="clear" w:color="auto" w:fill="ffffff"/>
          <w:rtl w:val="0"/>
          <w:lang w:val="it-IT"/>
        </w:rPr>
        <w:t xml:space="preserve">– </w:t>
      </w:r>
      <w:r>
        <w:rPr>
          <w:rFonts w:ascii="Arial Narrow" w:hAnsi="Arial Narrow"/>
          <w:shd w:val="clear" w:color="auto" w:fill="ffffff"/>
          <w:rtl w:val="0"/>
          <w:lang w:val="it-IT"/>
        </w:rPr>
        <w:t>14100 ASTI</w:t>
      </w:r>
      <w:r>
        <w:rPr>
          <w:rFonts w:ascii="Arial Narrow" w:hAnsi="Arial Narrow" w:hint="default"/>
          <w:shd w:val="clear" w:color="auto" w:fill="ffffff"/>
          <w:rtl w:val="0"/>
          <w:lang w:val="it-IT"/>
        </w:rPr>
        <w:t>…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it-IT"/>
        </w:rPr>
        <w:t>Oggetto: Richiesta rateizzazione bolletta gas naturale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Io sottoscritto 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…………………………………………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...    residente a 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………………………………………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>. Prov.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</w:t>
      </w:r>
      <w:r>
        <w:rPr>
          <w:rFonts w:ascii="Arial Narrow" w:hAnsi="Arial Narrow"/>
          <w:sz w:val="24"/>
          <w:szCs w:val="24"/>
          <w:rtl w:val="0"/>
          <w:lang w:val="it-IT"/>
        </w:rPr>
        <w:t>..  via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………………………………………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>. Titolare dell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>utenza intestata a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……………………………………… </w:t>
      </w:r>
      <w:r>
        <w:rPr>
          <w:rFonts w:ascii="Arial Narrow" w:hAnsi="Arial Narrow"/>
          <w:sz w:val="24"/>
          <w:szCs w:val="24"/>
          <w:rtl w:val="0"/>
          <w:lang w:val="it-IT"/>
        </w:rPr>
        <w:t>Via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………………………………………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>Comune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</w:t>
      </w:r>
      <w:r>
        <w:rPr>
          <w:rFonts w:ascii="Arial Narrow" w:hAnsi="Arial Narrow"/>
          <w:sz w:val="24"/>
          <w:szCs w:val="24"/>
          <w:rtl w:val="0"/>
          <w:lang w:val="it-IT"/>
        </w:rPr>
        <w:t>di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………………………………………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>..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………………………… – ………………………………………………………………………………………………………………………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>..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Codice Fiscale / Partita IVA 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………………………………… 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Codice cliente 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>..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Recapito telefonico 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……………………………………………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. E-mail 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………………………………………………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>.....</w:t>
      </w:r>
    </w:p>
    <w:p>
      <w:pPr>
        <w:pStyle w:val="Nessuna spaziatura"/>
        <w:spacing w:line="276" w:lineRule="auto"/>
        <w:jc w:val="center"/>
        <w:rPr>
          <w:rFonts w:ascii="Arial Narrow" w:cs="Arial Narrow" w:hAnsi="Arial Narrow" w:eastAsia="Arial Narrow"/>
        </w:rPr>
      </w:pPr>
    </w:p>
    <w:p>
      <w:pPr>
        <w:pStyle w:val="Nessuna spaziatura"/>
        <w:spacing w:line="276" w:lineRule="auto"/>
        <w:jc w:val="center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CONSIDERATO CHE</w:t>
      </w:r>
    </w:p>
    <w:p>
      <w:pPr>
        <w:pStyle w:val="Nessuna spaziatura"/>
        <w:spacing w:line="276" w:lineRule="auto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i w:val="1"/>
          <w:iCs w:val="1"/>
          <w:sz w:val="24"/>
          <w:szCs w:val="24"/>
          <w:rtl w:val="0"/>
          <w:lang w:val="it-IT"/>
        </w:rPr>
        <w:t>(spuntare l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i w:val="1"/>
          <w:iCs w:val="1"/>
          <w:sz w:val="24"/>
          <w:szCs w:val="24"/>
          <w:rtl w:val="0"/>
          <w:lang w:val="it-IT"/>
        </w:rPr>
        <w:t>opzione di interesse)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la bolletta contiene un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ricalcolo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per consumi effettivi superiore al doppio dell'addebito pi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 xml:space="preserve">ù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elevato fatturato nelle bollette a stima, ricevute dopo la precedente bolletta che conteneva un ricalcolo</w:t>
      </w:r>
      <w:r>
        <w:rPr>
          <w:rFonts w:ascii="Arial Narrow" w:hAnsi="Arial Narrow"/>
          <w:sz w:val="24"/>
          <w:szCs w:val="24"/>
          <w:rtl w:val="0"/>
          <w:lang w:val="it-IT"/>
        </w:rPr>
        <w:t>;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 la bolletta si riferisce a consumi che non sono stati precedentemente registrati per un malfunzionamento del contatore;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 la bolletta si riferisce a consumi che non sono stati precedentemente registrati a causa di una o pi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ù </w:t>
      </w:r>
      <w:r>
        <w:rPr>
          <w:rFonts w:ascii="Arial Narrow" w:hAnsi="Arial Narrow"/>
          <w:sz w:val="24"/>
          <w:szCs w:val="24"/>
          <w:rtl w:val="0"/>
          <w:lang w:val="it-IT"/>
        </w:rPr>
        <w:t>mancate letture di un contatore accessibile.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Altro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Nessuna spaziatura"/>
        <w:spacing w:line="276" w:lineRule="auto"/>
        <w:jc w:val="center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CHIEDE LA RATEIZZAZIONE</w:t>
      </w:r>
    </w:p>
    <w:p>
      <w:pPr>
        <w:pStyle w:val="Nessuna spaziatura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in conformit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it-IT"/>
        </w:rPr>
        <w:t>a quanto disposto dall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>Autorit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it-IT"/>
        </w:rPr>
        <w:t>di Regolazione per Energia, Reti e Ambiente (ARERA)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i w:val="1"/>
          <w:iCs w:val="1"/>
          <w:sz w:val="24"/>
          <w:szCs w:val="24"/>
        </w:rPr>
      </w:pPr>
      <w:r>
        <w:rPr>
          <w:rFonts w:ascii="Arial Narrow" w:hAnsi="Arial Narrow"/>
          <w:i w:val="1"/>
          <w:iCs w:val="1"/>
          <w:sz w:val="24"/>
          <w:szCs w:val="24"/>
          <w:rtl w:val="0"/>
          <w:lang w:val="it-IT"/>
        </w:rPr>
        <w:t>oppure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in conformit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a quanto disposto dalle Condizioni Generali di Contratto 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 la rateizzazione dell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>importo relativo alla fattura n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° ………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. del 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..... pari a 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€ …</w:t>
      </w:r>
      <w:r>
        <w:rPr>
          <w:rFonts w:ascii="Arial Narrow" w:hAnsi="Arial Narrow"/>
          <w:sz w:val="24"/>
          <w:szCs w:val="24"/>
          <w:rtl w:val="0"/>
          <w:lang w:val="it-IT"/>
        </w:rPr>
        <w:t>..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… 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con scadenza  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…………</w:t>
      </w:r>
      <w:r>
        <w:rPr>
          <w:rFonts w:ascii="Arial Narrow" w:hAnsi="Arial Narrow"/>
          <w:sz w:val="24"/>
          <w:szCs w:val="24"/>
          <w:rtl w:val="0"/>
          <w:lang w:val="it-IT"/>
        </w:rPr>
        <w:t>.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In n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……………………… </w:t>
      </w:r>
      <w:r>
        <w:rPr>
          <w:rFonts w:ascii="Arial Narrow" w:hAnsi="Arial Narrow"/>
          <w:sz w:val="24"/>
          <w:szCs w:val="24"/>
          <w:rtl w:val="0"/>
          <w:lang w:val="it-IT"/>
        </w:rPr>
        <w:t>rate a cadenza mensile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L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>accettazione della richiesta sar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it-IT"/>
        </w:rPr>
        <w:t>subordinata ad insindacabile discezione dell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>Azienda secondo quanto previsto da procedure aziendali, carta dei servizi, regolamento d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>utenza, contratti di servizio ed eventuali altre disposizioni .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In caso di accettazione della richiesta, con la presente, il richiedente garantisce:</w:t>
      </w:r>
    </w:p>
    <w:p>
      <w:pPr>
        <w:pStyle w:val="Nessuna spaziatura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 Narrow" w:hAnsi="Arial Narrow"/>
          <w:sz w:val="24"/>
          <w:szCs w:val="24"/>
          <w:rtl w:val="0"/>
          <w:lang w:val="it-IT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Il pagamento delle rate entro la date concordate</w:t>
      </w:r>
    </w:p>
    <w:p>
      <w:pPr>
        <w:pStyle w:val="Nessuna spaziatura"/>
        <w:spacing w:line="276" w:lineRule="auto"/>
        <w:ind w:left="720" w:firstLine="0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Il pagamento entro le regolari scadenze delle bollette di futura emissione                             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Il mancato ottemperare, da parte del richiedente, della richiesta al piano di rateizzazione concordato comporter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à</w:t>
      </w:r>
      <w:r>
        <w:rPr>
          <w:rFonts w:ascii="Arial Narrow" w:hAnsi="Arial Narrow"/>
          <w:sz w:val="24"/>
          <w:szCs w:val="24"/>
          <w:rtl w:val="0"/>
          <w:lang w:val="it-IT"/>
        </w:rPr>
        <w:t>, dopo la ordinaria messa in mora: all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>attivazione della procedura di sospensione della fornitura e all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>azione legale di recupero credito</w:t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In attesa di un vostro cortese accoglimento della domanda, porgo distinti saluti. </w:t>
      </w:r>
      <w:r>
        <w:rPr>
          <w:rFonts w:ascii="Arial Narrow" w:cs="Arial Narrow" w:hAnsi="Arial Narrow" w:eastAsia="Arial Narrow"/>
          <w:sz w:val="24"/>
          <w:szCs w:val="24"/>
        </w:rPr>
        <w:br w:type="textWrapping"/>
      </w:r>
    </w:p>
    <w:p>
      <w:pPr>
        <w:pStyle w:val="Nessuna spaziatura"/>
        <w:spacing w:line="276" w:lineRule="auto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essuna spaziatura"/>
        <w:spacing w:line="276" w:lineRule="auto"/>
        <w:jc w:val="both"/>
      </w:pPr>
      <w:r>
        <w:rPr>
          <w:sz w:val="24"/>
          <w:szCs w:val="24"/>
          <w:rtl w:val="0"/>
          <w:lang w:val="it-IT"/>
        </w:rPr>
        <w:t xml:space="preserve">Data ______________                                        </w:t>
      </w:r>
      <w:r>
        <w:rPr>
          <w:rFonts w:ascii="Arial Narrow" w:hAnsi="Arial Narrow"/>
          <w:sz w:val="24"/>
          <w:szCs w:val="24"/>
          <w:rtl w:val="0"/>
          <w:lang w:val="it-IT"/>
        </w:rPr>
        <w:t>In fede 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